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31" w:rsidRDefault="00901B31" w:rsidP="00901B31">
      <w:pPr>
        <w:rPr>
          <w:rFonts w:ascii="Arial" w:hAnsi="Arial" w:cs="Arial"/>
          <w:b/>
        </w:rPr>
      </w:pPr>
      <w:r>
        <w:rPr>
          <w:rFonts w:ascii="Arial" w:hAnsi="Arial" w:cs="Arial"/>
          <w:b/>
        </w:rPr>
        <w:t>Bidder</w:t>
      </w:r>
      <w:r w:rsidRPr="00CF39C6">
        <w:rPr>
          <w:rFonts w:ascii="Arial" w:hAnsi="Arial" w:cs="Arial"/>
          <w:b/>
        </w:rPr>
        <w:t xml:space="preserve"> ‘relevant contract’ </w:t>
      </w:r>
      <w:r>
        <w:rPr>
          <w:rFonts w:ascii="Arial" w:hAnsi="Arial" w:cs="Arial"/>
          <w:b/>
        </w:rPr>
        <w:t>Climate Change Plan Template</w:t>
      </w:r>
      <w:r w:rsidRPr="00CF39C6">
        <w:rPr>
          <w:rFonts w:ascii="Arial" w:hAnsi="Arial" w:cs="Arial"/>
          <w:b/>
        </w:rPr>
        <w:t xml:space="preserve"> – example: bidder for a catering contract</w:t>
      </w:r>
    </w:p>
    <w:p w:rsidR="00901B31" w:rsidRDefault="00901B31" w:rsidP="00901B31">
      <w:pPr>
        <w:rPr>
          <w:rFonts w:ascii="Arial" w:hAnsi="Arial" w:cs="Arial"/>
          <w:b/>
          <w:szCs w:val="24"/>
        </w:rPr>
      </w:pPr>
    </w:p>
    <w:p w:rsidR="00901B31" w:rsidRDefault="00901B31" w:rsidP="00901B31">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w:t>
      </w:r>
      <w:proofErr w:type="spellStart"/>
      <w:r>
        <w:rPr>
          <w:rFonts w:ascii="Arial" w:hAnsi="Arial" w:cs="Arial"/>
          <w:b/>
          <w:szCs w:val="24"/>
        </w:rPr>
        <w:t>4C7</w:t>
      </w:r>
      <w:proofErr w:type="spellEnd"/>
      <w:r>
        <w:rPr>
          <w:rFonts w:ascii="Arial" w:hAnsi="Arial" w:cs="Arial"/>
          <w:b/>
          <w:szCs w:val="24"/>
        </w:rPr>
        <w:t>: Environmental Management Measures and the information and examples are provided in good faith. To the extent that</w:t>
      </w:r>
      <w:bookmarkStart w:id="0" w:name="_GoBack"/>
      <w:bookmarkEnd w:id="0"/>
      <w:r>
        <w:rPr>
          <w:rFonts w:ascii="Arial" w:hAnsi="Arial" w:cs="Arial"/>
          <w:b/>
          <w:szCs w:val="24"/>
        </w:rPr>
        <w:t xml:space="preserve"> this guidance contains any information concerning procurement law such information does not constitute advice to you. </w:t>
      </w:r>
    </w:p>
    <w:p w:rsidR="00901B31" w:rsidRDefault="00901B31" w:rsidP="00901B31">
      <w:pPr>
        <w:rPr>
          <w:rFonts w:ascii="Arial" w:hAnsi="Arial" w:cs="Arial"/>
          <w:b/>
          <w:szCs w:val="24"/>
        </w:rPr>
      </w:pPr>
    </w:p>
    <w:p w:rsidR="00901B31" w:rsidRPr="005C419B" w:rsidRDefault="00901B31" w:rsidP="00901B31">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901B31" w:rsidRPr="00CF39C6" w:rsidRDefault="00901B31" w:rsidP="00901B31">
      <w:pPr>
        <w:rPr>
          <w:rFonts w:ascii="Arial" w:hAnsi="Arial" w:cs="Arial"/>
          <w:b/>
        </w:rPr>
      </w:pPr>
    </w:p>
    <w:p w:rsidR="00901B31" w:rsidRPr="00A82A5F" w:rsidRDefault="00901B31" w:rsidP="00901B31">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3</w:t>
      </w:r>
      <w:r w:rsidRPr="00A82A5F">
        <w:rPr>
          <w:rFonts w:ascii="Arial" w:hAnsi="Arial" w:cs="Arial"/>
          <w:szCs w:val="24"/>
        </w:rPr>
        <w:t xml:space="preserve">……………. </w:t>
      </w:r>
    </w:p>
    <w:p w:rsidR="00901B31" w:rsidRPr="00A82A5F" w:rsidRDefault="00901B31" w:rsidP="00901B31">
      <w:pPr>
        <w:rPr>
          <w:rFonts w:ascii="Arial" w:hAnsi="Arial" w:cs="Arial"/>
          <w:szCs w:val="24"/>
        </w:rPr>
      </w:pPr>
      <w:r w:rsidRPr="00A82A5F">
        <w:rPr>
          <w:rFonts w:ascii="Arial" w:hAnsi="Arial" w:cs="Arial"/>
          <w:szCs w:val="24"/>
        </w:rPr>
        <w:t>Publication date: ……</w:t>
      </w:r>
      <w:r w:rsidR="00936EA0">
        <w:rPr>
          <w:rFonts w:ascii="Arial" w:hAnsi="Arial" w:cs="Arial"/>
          <w:szCs w:val="24"/>
          <w:highlight w:val="yellow"/>
        </w:rPr>
        <w:t>25 June</w:t>
      </w:r>
      <w:r w:rsidRPr="00A82A5F">
        <w:rPr>
          <w:rFonts w:ascii="Arial" w:hAnsi="Arial" w:cs="Arial"/>
          <w:szCs w:val="24"/>
          <w:highlight w:val="yellow"/>
        </w:rPr>
        <w:t xml:space="preserve"> 2022</w:t>
      </w:r>
      <w:r w:rsidRPr="00A82A5F">
        <w:rPr>
          <w:rFonts w:ascii="Arial" w:hAnsi="Arial" w:cs="Arial"/>
          <w:szCs w:val="24"/>
        </w:rPr>
        <w:t>…</w:t>
      </w:r>
    </w:p>
    <w:p w:rsidR="00901B31" w:rsidRPr="00A82A5F" w:rsidRDefault="00901B31" w:rsidP="00901B31">
      <w:pPr>
        <w:rPr>
          <w:rFonts w:ascii="Arial" w:hAnsi="Arial" w:cs="Arial"/>
          <w:b/>
          <w:szCs w:val="24"/>
        </w:rPr>
      </w:pPr>
    </w:p>
    <w:p w:rsidR="00901B31" w:rsidRPr="00A82A5F" w:rsidRDefault="00901B31" w:rsidP="00901B31">
      <w:pPr>
        <w:rPr>
          <w:rFonts w:ascii="Arial" w:hAnsi="Arial" w:cs="Arial"/>
          <w:b/>
          <w:szCs w:val="24"/>
        </w:rPr>
      </w:pPr>
      <w:r w:rsidRPr="00A82A5F">
        <w:rPr>
          <w:rFonts w:ascii="Arial" w:hAnsi="Arial" w:cs="Arial"/>
          <w:b/>
          <w:szCs w:val="24"/>
        </w:rPr>
        <w:t>Background information</w:t>
      </w:r>
    </w:p>
    <w:p w:rsidR="005049B7" w:rsidRPr="00A82A5F" w:rsidRDefault="005049B7" w:rsidP="005049B7">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Note that in Scottish public sector contracts awarded from 2025, </w:t>
      </w:r>
      <w:r>
        <w:rPr>
          <w:rFonts w:ascii="Arial" w:hAnsi="Arial" w:cs="Arial"/>
          <w:szCs w:val="24"/>
        </w:rPr>
        <w:t>the threshold for climate priority contracts will be lowered, meaning that a greater number of bidders will be</w:t>
      </w:r>
      <w:r w:rsidRPr="00A82A5F">
        <w:rPr>
          <w:rFonts w:ascii="Arial" w:hAnsi="Arial" w:cs="Arial"/>
          <w:szCs w:val="24"/>
        </w:rPr>
        <w:t xml:space="preserve"> expected to provide </w:t>
      </w:r>
      <w:r w:rsidRPr="0049639A">
        <w:rPr>
          <w:rFonts w:ascii="Arial" w:hAnsi="Arial" w:cs="Arial"/>
          <w:b/>
          <w:szCs w:val="24"/>
        </w:rPr>
        <w:t>calculations</w:t>
      </w:r>
      <w:r>
        <w:rPr>
          <w:rFonts w:ascii="Arial" w:hAnsi="Arial" w:cs="Arial"/>
          <w:szCs w:val="24"/>
        </w:rPr>
        <w:t xml:space="preserve"> of</w:t>
      </w:r>
      <w:r w:rsidRPr="00A82A5F">
        <w:rPr>
          <w:rFonts w:ascii="Arial" w:hAnsi="Arial" w:cs="Arial"/>
          <w:b/>
          <w:szCs w:val="24"/>
        </w:rPr>
        <w:t xml:space="preserve"> </w:t>
      </w:r>
      <w:r w:rsidRPr="00A82A5F">
        <w:rPr>
          <w:rFonts w:ascii="Arial" w:hAnsi="Arial" w:cs="Arial"/>
          <w:szCs w:val="24"/>
        </w:rPr>
        <w:t xml:space="preserve">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w:t>
      </w:r>
    </w:p>
    <w:p w:rsidR="00901B31" w:rsidRPr="00A82A5F" w:rsidRDefault="00901B31" w:rsidP="00901B31">
      <w:pPr>
        <w:rPr>
          <w:rFonts w:ascii="Arial" w:hAnsi="Arial" w:cs="Arial"/>
          <w:szCs w:val="24"/>
        </w:rPr>
      </w:pPr>
    </w:p>
    <w:p w:rsidR="00901B31" w:rsidRPr="00A82A5F" w:rsidRDefault="00901B31" w:rsidP="00901B31">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rsidR="00901B31" w:rsidRDefault="00901B31" w:rsidP="00901B31">
      <w:pPr>
        <w:shd w:val="clear" w:color="auto" w:fill="DEEAF6" w:themeFill="accent1" w:themeFillTint="33"/>
        <w:rPr>
          <w:rFonts w:ascii="Arial" w:hAnsi="Arial" w:cs="Arial"/>
          <w:szCs w:val="24"/>
        </w:rPr>
      </w:pPr>
    </w:p>
    <w:p w:rsidR="00901B31" w:rsidRPr="00A82A5F" w:rsidRDefault="00901B31" w:rsidP="00901B31">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rsidR="00901B31" w:rsidRPr="00A82A5F" w:rsidRDefault="00901B31" w:rsidP="00901B31">
      <w:pPr>
        <w:shd w:val="clear" w:color="auto" w:fill="DEEAF6" w:themeFill="accent1" w:themeFillTint="33"/>
        <w:rPr>
          <w:rFonts w:ascii="Arial" w:hAnsi="Arial" w:cs="Arial"/>
          <w:szCs w:val="24"/>
        </w:rPr>
      </w:pPr>
    </w:p>
    <w:p w:rsidR="00901B31" w:rsidRPr="00A82A5F" w:rsidRDefault="00901B31" w:rsidP="00901B31">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rsidR="00901B31" w:rsidRPr="00A82A5F" w:rsidRDefault="00901B31" w:rsidP="00901B31">
      <w:pPr>
        <w:shd w:val="clear" w:color="auto" w:fill="DEEAF6" w:themeFill="accent1" w:themeFillTint="33"/>
        <w:rPr>
          <w:rFonts w:ascii="Arial" w:hAnsi="Arial" w:cs="Arial"/>
          <w:szCs w:val="24"/>
        </w:rPr>
      </w:pPr>
    </w:p>
    <w:p w:rsidR="00901B31" w:rsidRDefault="00901B31" w:rsidP="00F03A6F">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rsidR="00901B31" w:rsidRPr="00A82A5F" w:rsidRDefault="00901B31" w:rsidP="00901B31">
      <w:pPr>
        <w:rPr>
          <w:rFonts w:ascii="Arial" w:hAnsi="Arial" w:cs="Arial"/>
          <w:szCs w:val="24"/>
        </w:rPr>
      </w:pPr>
      <w:r w:rsidRPr="00A82A5F">
        <w:rPr>
          <w:rFonts w:ascii="Arial" w:hAnsi="Arial" w:cs="Arial"/>
          <w:szCs w:val="24"/>
        </w:rPr>
        <w:lastRenderedPageBreak/>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rsidR="00901B31" w:rsidRPr="00A82A5F" w:rsidRDefault="00901B31" w:rsidP="00901B31">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901B31" w:rsidRPr="00C52D48" w:rsidTr="00DF6043">
        <w:tc>
          <w:tcPr>
            <w:tcW w:w="7225" w:type="dxa"/>
          </w:tcPr>
          <w:p w:rsidR="00901B31" w:rsidRPr="00A82A5F" w:rsidRDefault="00901B31" w:rsidP="00DF6043">
            <w:pPr>
              <w:rPr>
                <w:rFonts w:ascii="Arial" w:hAnsi="Arial" w:cs="Arial"/>
                <w:b/>
                <w:szCs w:val="24"/>
              </w:rPr>
            </w:pPr>
            <w:r w:rsidRPr="00A82A5F">
              <w:rPr>
                <w:rFonts w:ascii="Arial" w:hAnsi="Arial" w:cs="Arial"/>
                <w:b/>
                <w:szCs w:val="24"/>
              </w:rPr>
              <w:t>Source</w:t>
            </w:r>
          </w:p>
        </w:tc>
        <w:tc>
          <w:tcPr>
            <w:tcW w:w="1228" w:type="dxa"/>
          </w:tcPr>
          <w:p w:rsidR="00901B31" w:rsidRPr="00A82A5F" w:rsidRDefault="00901B31" w:rsidP="00DF6043">
            <w:pPr>
              <w:rPr>
                <w:rFonts w:ascii="Arial" w:hAnsi="Arial" w:cs="Arial"/>
                <w:b/>
                <w:szCs w:val="24"/>
              </w:rPr>
            </w:pPr>
            <w:r w:rsidRPr="00A82A5F">
              <w:rPr>
                <w:rFonts w:ascii="Arial" w:hAnsi="Arial" w:cs="Arial"/>
                <w:b/>
                <w:szCs w:val="24"/>
              </w:rPr>
              <w:t>Scope</w:t>
            </w:r>
          </w:p>
        </w:tc>
        <w:tc>
          <w:tcPr>
            <w:tcW w:w="614" w:type="dxa"/>
          </w:tcPr>
          <w:p w:rsidR="00901B31" w:rsidRPr="00A82A5F" w:rsidRDefault="00901B31"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901B31" w:rsidRPr="00C52D48" w:rsidTr="00DF6043">
        <w:tc>
          <w:tcPr>
            <w:tcW w:w="7225"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rsidR="00901B31" w:rsidRPr="00A82A5F" w:rsidRDefault="00901B31"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D9E2F3" w:themeFill="accent5" w:themeFillTint="33"/>
          </w:tcPr>
          <w:p w:rsidR="00901B31" w:rsidRPr="00A82A5F" w:rsidRDefault="00901B31"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rsidR="00901B31" w:rsidRPr="00A82A5F" w:rsidRDefault="00901B31"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5049B7" w:rsidRPr="00C52D48" w:rsidTr="00DF6043">
        <w:tc>
          <w:tcPr>
            <w:tcW w:w="7225"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Heat purchased (e.g. from a district heating network, steam)</w:t>
            </w:r>
          </w:p>
        </w:tc>
        <w:tc>
          <w:tcPr>
            <w:tcW w:w="1228"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5049B7" w:rsidRPr="00A82A5F" w:rsidRDefault="005049B7" w:rsidP="00DF6043">
            <w:pPr>
              <w:rPr>
                <w:rFonts w:ascii="Segoe UI Symbol" w:hAnsi="Segoe UI Symbol" w:cs="Segoe UI Symbol"/>
                <w:color w:val="000000" w:themeColor="text1"/>
                <w:szCs w:val="24"/>
                <w:highlight w:val="yellow"/>
                <w:shd w:val="clear" w:color="auto" w:fill="FFFFFF"/>
              </w:rPr>
            </w:pPr>
          </w:p>
        </w:tc>
      </w:tr>
      <w:tr w:rsidR="005049B7" w:rsidRPr="00C52D48" w:rsidTr="00DF6043">
        <w:tc>
          <w:tcPr>
            <w:tcW w:w="7225"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Cooling purchased</w:t>
            </w:r>
          </w:p>
        </w:tc>
        <w:tc>
          <w:tcPr>
            <w:tcW w:w="1228" w:type="dxa"/>
            <w:shd w:val="clear" w:color="auto" w:fill="D9E2F3" w:themeFill="accent5" w:themeFillTint="33"/>
          </w:tcPr>
          <w:p w:rsidR="005049B7" w:rsidRPr="00A82A5F" w:rsidRDefault="005049B7" w:rsidP="00DF6043">
            <w:pPr>
              <w:rPr>
                <w:rFonts w:ascii="Arial" w:hAnsi="Arial" w:cs="Arial"/>
                <w:szCs w:val="24"/>
              </w:rPr>
            </w:pPr>
            <w:r>
              <w:rPr>
                <w:rFonts w:ascii="Arial" w:hAnsi="Arial" w:cs="Arial"/>
                <w:szCs w:val="24"/>
              </w:rPr>
              <w:t>Scope 2</w:t>
            </w:r>
          </w:p>
        </w:tc>
        <w:tc>
          <w:tcPr>
            <w:tcW w:w="614" w:type="dxa"/>
            <w:shd w:val="clear" w:color="auto" w:fill="D9E2F3" w:themeFill="accent5" w:themeFillTint="33"/>
          </w:tcPr>
          <w:p w:rsidR="005049B7" w:rsidRPr="00A82A5F" w:rsidRDefault="005049B7" w:rsidP="00DF6043">
            <w:pPr>
              <w:rPr>
                <w:rFonts w:ascii="Segoe UI Symbol" w:hAnsi="Segoe UI Symbol" w:cs="Segoe UI Symbol"/>
                <w:color w:val="000000" w:themeColor="text1"/>
                <w:szCs w:val="24"/>
                <w:highlight w:val="yellow"/>
                <w:shd w:val="clear" w:color="auto" w:fill="FFFFFF"/>
              </w:rPr>
            </w:pPr>
          </w:p>
        </w:tc>
      </w:tr>
      <w:tr w:rsidR="00936EA0" w:rsidRPr="00C52D48" w:rsidTr="00936EA0">
        <w:tc>
          <w:tcPr>
            <w:tcW w:w="9067" w:type="dxa"/>
            <w:gridSpan w:val="3"/>
            <w:shd w:val="clear" w:color="auto" w:fill="F4B083" w:themeFill="accent2" w:themeFillTint="99"/>
          </w:tcPr>
          <w:p w:rsidR="00936EA0" w:rsidRPr="00A82A5F" w:rsidRDefault="00936EA0" w:rsidP="00DF6043">
            <w:pPr>
              <w:rPr>
                <w:rFonts w:ascii="Arial" w:hAnsi="Arial" w:cs="Arial"/>
                <w:color w:val="000000" w:themeColor="text1"/>
                <w:szCs w:val="24"/>
                <w:shd w:val="clear" w:color="auto" w:fill="FFFFFF"/>
              </w:rPr>
            </w:pPr>
            <w:r>
              <w:rPr>
                <w:rFonts w:ascii="Arial" w:hAnsi="Arial" w:cs="Arial"/>
                <w:szCs w:val="24"/>
              </w:rPr>
              <w:t>Upstream scope 3 emissions</w:t>
            </w:r>
          </w:p>
        </w:tc>
      </w:tr>
      <w:tr w:rsidR="00936EA0" w:rsidRPr="00C52D48" w:rsidTr="00DF6043">
        <w:tc>
          <w:tcPr>
            <w:tcW w:w="7225"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Purchased goods and services</w:t>
            </w:r>
          </w:p>
        </w:tc>
        <w:tc>
          <w:tcPr>
            <w:tcW w:w="1228"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Capital goods</w:t>
            </w:r>
          </w:p>
        </w:tc>
        <w:tc>
          <w:tcPr>
            <w:tcW w:w="1228" w:type="dxa"/>
            <w:shd w:val="clear" w:color="auto" w:fill="FBE4D5" w:themeFill="accent2" w:themeFillTint="33"/>
          </w:tcPr>
          <w:p w:rsidR="00936EA0" w:rsidRPr="00A82A5F"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Fuel- and energy-related activities (not included in scope 1 or 2</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Upstream transportation and distribution</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Waste generated in operations</w:t>
            </w:r>
            <w:r w:rsidR="005049B7">
              <w:rPr>
                <w:rFonts w:ascii="Arial" w:hAnsi="Arial" w:cs="Arial"/>
                <w:szCs w:val="24"/>
              </w:rPr>
              <w:t>, including waste water</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Business travel</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Employee commuting</w:t>
            </w:r>
            <w:r w:rsidR="005049B7">
              <w:rPr>
                <w:rFonts w:ascii="Arial" w:hAnsi="Arial" w:cs="Arial"/>
                <w:szCs w:val="24"/>
              </w:rPr>
              <w:t>, including home working</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36EA0" w:rsidRPr="00C52D48" w:rsidTr="00DF6043">
        <w:tc>
          <w:tcPr>
            <w:tcW w:w="7225"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Upstream leased assets</w:t>
            </w:r>
          </w:p>
        </w:tc>
        <w:tc>
          <w:tcPr>
            <w:tcW w:w="1228" w:type="dxa"/>
            <w:shd w:val="clear" w:color="auto" w:fill="FBE4D5" w:themeFill="accent2" w:themeFillTint="33"/>
          </w:tcPr>
          <w:p w:rsidR="00936EA0" w:rsidRDefault="00936EA0" w:rsidP="00DF6043">
            <w:pPr>
              <w:rPr>
                <w:rFonts w:ascii="Arial" w:hAnsi="Arial" w:cs="Arial"/>
                <w:szCs w:val="24"/>
              </w:rPr>
            </w:pPr>
            <w:r>
              <w:rPr>
                <w:rFonts w:ascii="Arial" w:hAnsi="Arial" w:cs="Arial"/>
                <w:szCs w:val="24"/>
              </w:rPr>
              <w:t>Scope 3</w:t>
            </w:r>
          </w:p>
        </w:tc>
        <w:tc>
          <w:tcPr>
            <w:tcW w:w="614" w:type="dxa"/>
            <w:shd w:val="clear" w:color="auto" w:fill="FBE4D5" w:themeFill="accent2" w:themeFillTint="33"/>
          </w:tcPr>
          <w:p w:rsidR="00936EA0" w:rsidRPr="00A82A5F" w:rsidRDefault="00936EA0" w:rsidP="00DF6043">
            <w:pPr>
              <w:rPr>
                <w:rFonts w:ascii="Segoe UI Symbol" w:hAnsi="Segoe UI Symbol" w:cs="Segoe UI Symbol"/>
                <w:color w:val="000000" w:themeColor="text1"/>
                <w:szCs w:val="24"/>
                <w:highlight w:val="yellow"/>
                <w:shd w:val="clear" w:color="auto" w:fill="FFFFFF"/>
              </w:rPr>
            </w:pPr>
          </w:p>
        </w:tc>
      </w:tr>
      <w:tr w:rsidR="00936EA0" w:rsidRPr="00C52D48" w:rsidTr="00936EA0">
        <w:tc>
          <w:tcPr>
            <w:tcW w:w="9067" w:type="dxa"/>
            <w:gridSpan w:val="3"/>
            <w:shd w:val="clear" w:color="auto" w:fill="F4B083" w:themeFill="accent2" w:themeFillTint="99"/>
          </w:tcPr>
          <w:p w:rsidR="00936EA0" w:rsidRPr="00A82A5F" w:rsidRDefault="00936EA0" w:rsidP="00DF6043">
            <w:pPr>
              <w:rPr>
                <w:rFonts w:ascii="Segoe UI Symbol" w:hAnsi="Segoe UI Symbol" w:cs="Segoe UI Symbol"/>
                <w:color w:val="000000" w:themeColor="text1"/>
                <w:szCs w:val="24"/>
                <w:highlight w:val="yellow"/>
                <w:shd w:val="clear" w:color="auto" w:fill="FFFFFF"/>
              </w:rPr>
            </w:pPr>
            <w:r>
              <w:rPr>
                <w:rFonts w:ascii="Arial" w:hAnsi="Arial" w:cs="Arial"/>
                <w:szCs w:val="24"/>
              </w:rPr>
              <w:t>Downstream scope 3 emissions</w:t>
            </w:r>
          </w:p>
        </w:tc>
      </w:tr>
      <w:tr w:rsidR="00901B31" w:rsidRPr="00C52D48" w:rsidTr="00DF6043">
        <w:tc>
          <w:tcPr>
            <w:tcW w:w="7225" w:type="dxa"/>
            <w:shd w:val="clear" w:color="auto" w:fill="FBE4D5" w:themeFill="accent2" w:themeFillTint="33"/>
          </w:tcPr>
          <w:p w:rsidR="00901B31" w:rsidRPr="00A82A5F" w:rsidRDefault="00936EA0" w:rsidP="00936EA0">
            <w:pPr>
              <w:rPr>
                <w:rFonts w:ascii="Arial" w:hAnsi="Arial" w:cs="Arial"/>
                <w:szCs w:val="24"/>
              </w:rPr>
            </w:pPr>
            <w:r>
              <w:rPr>
                <w:rFonts w:ascii="Arial" w:hAnsi="Arial" w:cs="Arial"/>
                <w:szCs w:val="24"/>
              </w:rPr>
              <w:t>Downstream transportation and distribution</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Processing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Use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End-of-life treatment of sold products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901B31" w:rsidRPr="00C52D48" w:rsidTr="00DF6043">
        <w:tc>
          <w:tcPr>
            <w:tcW w:w="7225" w:type="dxa"/>
            <w:shd w:val="clear" w:color="auto" w:fill="FBE4D5" w:themeFill="accent2" w:themeFillTint="33"/>
          </w:tcPr>
          <w:p w:rsidR="00901B31" w:rsidRPr="00A82A5F" w:rsidRDefault="00936EA0" w:rsidP="00936EA0">
            <w:pPr>
              <w:rPr>
                <w:rFonts w:ascii="Arial" w:hAnsi="Arial" w:cs="Arial"/>
                <w:szCs w:val="24"/>
              </w:rPr>
            </w:pPr>
            <w:r>
              <w:rPr>
                <w:rFonts w:ascii="Arial" w:hAnsi="Arial" w:cs="Arial"/>
                <w:szCs w:val="24"/>
              </w:rPr>
              <w:t>Downstream leased assets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Franchises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r w:rsidR="00901B31" w:rsidRPr="00C52D48" w:rsidTr="00DF6043">
        <w:tc>
          <w:tcPr>
            <w:tcW w:w="7225" w:type="dxa"/>
            <w:shd w:val="clear" w:color="auto" w:fill="FBE4D5" w:themeFill="accent2" w:themeFillTint="33"/>
          </w:tcPr>
          <w:p w:rsidR="00901B31" w:rsidRPr="00A82A5F" w:rsidRDefault="00936EA0" w:rsidP="00DF6043">
            <w:pPr>
              <w:rPr>
                <w:rFonts w:ascii="Arial" w:hAnsi="Arial" w:cs="Arial"/>
                <w:szCs w:val="24"/>
              </w:rPr>
            </w:pPr>
            <w:r>
              <w:rPr>
                <w:rFonts w:ascii="Arial" w:hAnsi="Arial" w:cs="Arial"/>
                <w:szCs w:val="24"/>
              </w:rPr>
              <w:t>Investments</w:t>
            </w:r>
          </w:p>
        </w:tc>
        <w:tc>
          <w:tcPr>
            <w:tcW w:w="1228" w:type="dxa"/>
            <w:shd w:val="clear" w:color="auto" w:fill="FBE4D5" w:themeFill="accent2" w:themeFillTint="33"/>
          </w:tcPr>
          <w:p w:rsidR="00901B31" w:rsidRPr="00A82A5F" w:rsidRDefault="00901B31"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901B31" w:rsidRPr="00A82A5F" w:rsidRDefault="00901B31" w:rsidP="00DF6043">
            <w:pPr>
              <w:rPr>
                <w:rFonts w:ascii="Arial" w:hAnsi="Arial" w:cs="Arial"/>
                <w:color w:val="000000" w:themeColor="text1"/>
                <w:szCs w:val="24"/>
                <w:shd w:val="clear" w:color="auto" w:fill="FFFFFF"/>
              </w:rPr>
            </w:pPr>
          </w:p>
        </w:tc>
      </w:tr>
    </w:tbl>
    <w:p w:rsidR="00901B31" w:rsidRPr="00A82A5F" w:rsidRDefault="00901B31" w:rsidP="00901B31">
      <w:pPr>
        <w:rPr>
          <w:rFonts w:ascii="Arial" w:hAnsi="Arial" w:cs="Arial"/>
          <w:szCs w:val="24"/>
        </w:rPr>
      </w:pPr>
    </w:p>
    <w:p w:rsidR="00901B31" w:rsidRPr="00A82A5F" w:rsidRDefault="00901B31" w:rsidP="005049B7">
      <w:pPr>
        <w:rPr>
          <w:rFonts w:ascii="Arial" w:hAnsi="Arial" w:cs="Arial"/>
          <w:szCs w:val="24"/>
        </w:rPr>
      </w:pPr>
      <w:r>
        <w:rPr>
          <w:rFonts w:ascii="Arial" w:hAnsi="Arial" w:cs="Arial"/>
          <w:szCs w:val="24"/>
        </w:rPr>
        <w:br w:type="page"/>
      </w:r>
      <w:r w:rsidR="005049B7"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sidR="005049B7">
        <w:rPr>
          <w:rFonts w:ascii="Arial" w:hAnsi="Arial" w:cs="Arial"/>
          <w:szCs w:val="24"/>
        </w:rPr>
        <w:t>Sources these will address’</w:t>
      </w:r>
      <w:r w:rsidR="005049B7" w:rsidRPr="00A82A5F">
        <w:rPr>
          <w:rFonts w:ascii="Arial" w:hAnsi="Arial" w:cs="Arial"/>
          <w:szCs w:val="24"/>
        </w:rPr>
        <w:t xml:space="preserve"> column. </w:t>
      </w:r>
      <w:r w:rsidR="005049B7">
        <w:rPr>
          <w:rFonts w:ascii="Arial" w:hAnsi="Arial" w:cs="Arial"/>
        </w:rPr>
        <w:t>This section will be used to</w:t>
      </w:r>
      <w:r w:rsidR="005049B7" w:rsidRPr="00A82A5F">
        <w:rPr>
          <w:rFonts w:ascii="Arial" w:hAnsi="Arial" w:cs="Arial"/>
        </w:rPr>
        <w:t xml:space="preserve"> </w:t>
      </w:r>
      <w:r w:rsidR="005049B7">
        <w:rPr>
          <w:rFonts w:ascii="Arial" w:hAnsi="Arial" w:cs="Arial"/>
        </w:rPr>
        <w:t xml:space="preserve">assess bidder </w:t>
      </w:r>
      <w:r w:rsidR="005049B7" w:rsidRPr="00B32D57">
        <w:rPr>
          <w:rFonts w:ascii="Arial" w:hAnsi="Arial" w:cs="Arial"/>
          <w:b/>
        </w:rPr>
        <w:t>capability</w:t>
      </w:r>
      <w:r w:rsidR="005049B7">
        <w:rPr>
          <w:rFonts w:ascii="Arial" w:hAnsi="Arial" w:cs="Arial"/>
        </w:rPr>
        <w:t xml:space="preserve"> in the form of an understanding of the environmental impact, primarily the emissions that their business generates and </w:t>
      </w:r>
      <w:r w:rsidR="005049B7" w:rsidRPr="00B32D57">
        <w:rPr>
          <w:rFonts w:ascii="Arial" w:hAnsi="Arial" w:cs="Arial"/>
          <w:b/>
        </w:rPr>
        <w:t>capacity</w:t>
      </w:r>
      <w:r w:rsidR="005049B7">
        <w:rPr>
          <w:rFonts w:ascii="Arial" w:hAnsi="Arial" w:cs="Arial"/>
          <w:b/>
        </w:rPr>
        <w:t xml:space="preserve"> and capability </w:t>
      </w:r>
      <w:r w:rsidR="005049B7">
        <w:rPr>
          <w:rFonts w:ascii="Arial" w:hAnsi="Arial" w:cs="Arial"/>
        </w:rPr>
        <w:t>to address these emissions.</w:t>
      </w:r>
    </w:p>
    <w:p w:rsidR="00901B31" w:rsidRPr="00A82A5F" w:rsidRDefault="00901B31" w:rsidP="00901B31">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901B31" w:rsidRPr="00C52D48" w:rsidTr="00DF6043">
        <w:tc>
          <w:tcPr>
            <w:tcW w:w="9016" w:type="dxa"/>
            <w:gridSpan w:val="3"/>
          </w:tcPr>
          <w:p w:rsidR="00901B31" w:rsidRPr="00A82A5F" w:rsidRDefault="00901B31"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901B31" w:rsidRPr="00C52D48" w:rsidTr="00DF6043">
        <w:tc>
          <w:tcPr>
            <w:tcW w:w="1241" w:type="dxa"/>
          </w:tcPr>
          <w:p w:rsidR="00901B31" w:rsidRPr="00A82A5F" w:rsidRDefault="005049B7" w:rsidP="00DF6043">
            <w:pPr>
              <w:rPr>
                <w:rFonts w:ascii="Arial" w:hAnsi="Arial" w:cs="Arial"/>
                <w:b/>
                <w:szCs w:val="24"/>
              </w:rPr>
            </w:pPr>
            <w:r>
              <w:rPr>
                <w:rFonts w:ascii="Arial" w:hAnsi="Arial" w:cs="Arial"/>
                <w:b/>
                <w:szCs w:val="24"/>
              </w:rPr>
              <w:t xml:space="preserve">TARGET </w:t>
            </w:r>
            <w:r w:rsidR="00901B31" w:rsidRPr="00A82A5F">
              <w:rPr>
                <w:rFonts w:ascii="Arial" w:hAnsi="Arial" w:cs="Arial"/>
                <w:b/>
                <w:szCs w:val="24"/>
              </w:rPr>
              <w:t>YEAR</w:t>
            </w:r>
          </w:p>
        </w:tc>
        <w:tc>
          <w:tcPr>
            <w:tcW w:w="5700" w:type="dxa"/>
          </w:tcPr>
          <w:p w:rsidR="00901B31" w:rsidRPr="00A82A5F" w:rsidRDefault="00901B31"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rsidR="00901B31" w:rsidRPr="00A82A5F" w:rsidRDefault="00901B31" w:rsidP="00DF6043">
            <w:pPr>
              <w:rPr>
                <w:rFonts w:ascii="Arial" w:hAnsi="Arial" w:cs="Arial"/>
                <w:b/>
                <w:szCs w:val="24"/>
              </w:rPr>
            </w:pPr>
            <w:r>
              <w:rPr>
                <w:rFonts w:ascii="Arial" w:hAnsi="Arial" w:cs="Arial"/>
                <w:b/>
              </w:rPr>
              <w:t>SOURCE(S) THESE WILL ADDRESS</w:t>
            </w:r>
          </w:p>
        </w:tc>
      </w:tr>
      <w:tr w:rsidR="00901B31" w:rsidRPr="00C52D48" w:rsidTr="00DF6043">
        <w:trPr>
          <w:trHeight w:val="1804"/>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have vegetarian and vegan options at every serving</w:t>
            </w:r>
          </w:p>
          <w:p w:rsidR="00901B31" w:rsidRPr="00A82A5F" w:rsidRDefault="00901B31" w:rsidP="00DF6043">
            <w:pPr>
              <w:rPr>
                <w:rFonts w:ascii="Arial" w:hAnsi="Arial" w:cs="Arial"/>
                <w:szCs w:val="24"/>
                <w:highlight w:val="yellow"/>
              </w:rPr>
            </w:pPr>
            <w:r w:rsidRPr="00A82A5F">
              <w:rPr>
                <w:rFonts w:ascii="Arial" w:hAnsi="Arial" w:cs="Arial"/>
                <w:szCs w:val="24"/>
                <w:highlight w:val="yellow"/>
              </w:rPr>
              <w:t>We will use a seasonality calendar to plan our meals to ensure that we use fresh, local produce, minimising both transport miles and storage time</w:t>
            </w:r>
          </w:p>
          <w:p w:rsidR="00901B31" w:rsidRPr="00A82A5F" w:rsidRDefault="00901B31" w:rsidP="00DF6043">
            <w:pPr>
              <w:rPr>
                <w:rFonts w:ascii="Arial" w:hAnsi="Arial" w:cs="Arial"/>
                <w:szCs w:val="24"/>
              </w:rPr>
            </w:pPr>
            <w:r w:rsidRPr="00A82A5F">
              <w:rPr>
                <w:rFonts w:ascii="Arial" w:hAnsi="Arial" w:cs="Arial"/>
                <w:szCs w:val="24"/>
                <w:highlight w:val="yellow"/>
              </w:rPr>
              <w:t>We will seek customer feedback on meals, and remove unpopular items to minimise food waste</w:t>
            </w:r>
          </w:p>
          <w:p w:rsidR="00901B31" w:rsidRPr="00A82A5F" w:rsidRDefault="00901B31" w:rsidP="00DF6043">
            <w:pPr>
              <w:rPr>
                <w:rFonts w:ascii="Arial" w:hAnsi="Arial" w:cs="Arial"/>
                <w:szCs w:val="24"/>
              </w:rPr>
            </w:pPr>
            <w:r w:rsidRPr="00A82A5F">
              <w:rPr>
                <w:rFonts w:ascii="Arial" w:hAnsi="Arial" w:cs="Arial"/>
                <w:szCs w:val="24"/>
                <w:highlight w:val="yellow"/>
              </w:rPr>
              <w:t>All food waste that cannot be minimised will be composted</w:t>
            </w:r>
          </w:p>
          <w:p w:rsidR="00901B31" w:rsidRPr="00A82A5F" w:rsidRDefault="00901B31" w:rsidP="00DF6043">
            <w:pPr>
              <w:rPr>
                <w:rFonts w:ascii="Arial" w:hAnsi="Arial" w:cs="Arial"/>
                <w:szCs w:val="24"/>
              </w:rPr>
            </w:pP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w:t>
            </w:r>
            <w:r w:rsidR="00901B31" w:rsidRPr="00A82A5F">
              <w:rPr>
                <w:rFonts w:ascii="Arial" w:hAnsi="Arial" w:cs="Arial"/>
                <w:szCs w:val="24"/>
                <w:highlight w:val="yellow"/>
              </w:rPr>
              <w:t>se</w:t>
            </w:r>
            <w:r>
              <w:rPr>
                <w:rFonts w:ascii="Arial" w:hAnsi="Arial" w:cs="Arial"/>
                <w:szCs w:val="24"/>
                <w:highlight w:val="yellow"/>
              </w:rPr>
              <w:t>d goods and services</w:t>
            </w:r>
          </w:p>
          <w:p w:rsidR="00901B31" w:rsidRPr="00A82A5F" w:rsidRDefault="00936EA0" w:rsidP="00DF6043">
            <w:pPr>
              <w:rPr>
                <w:rFonts w:ascii="Arial" w:hAnsi="Arial" w:cs="Arial"/>
                <w:szCs w:val="24"/>
                <w:highlight w:val="yellow"/>
              </w:rPr>
            </w:pPr>
            <w:r>
              <w:rPr>
                <w:rFonts w:ascii="Arial" w:hAnsi="Arial" w:cs="Arial"/>
                <w:szCs w:val="24"/>
                <w:highlight w:val="yellow"/>
              </w:rPr>
              <w:t>Waste generated in operations</w:t>
            </w:r>
          </w:p>
          <w:p w:rsidR="00901B31" w:rsidRPr="00A82A5F" w:rsidRDefault="00936EA0" w:rsidP="00DF6043">
            <w:pPr>
              <w:rPr>
                <w:rFonts w:ascii="Arial" w:hAnsi="Arial" w:cs="Arial"/>
                <w:szCs w:val="24"/>
                <w:highlight w:val="yellow"/>
              </w:rPr>
            </w:pPr>
            <w:r>
              <w:rPr>
                <w:rFonts w:ascii="Arial" w:hAnsi="Arial" w:cs="Arial"/>
                <w:szCs w:val="24"/>
                <w:highlight w:val="yellow"/>
              </w:rPr>
              <w:t>Upstream transportation and distribution</w:t>
            </w:r>
          </w:p>
          <w:p w:rsidR="00901B31" w:rsidRPr="00A82A5F" w:rsidRDefault="00901B31" w:rsidP="00DF6043">
            <w:pPr>
              <w:rPr>
                <w:rFonts w:ascii="Arial" w:hAnsi="Arial" w:cs="Arial"/>
                <w:szCs w:val="24"/>
              </w:rPr>
            </w:pPr>
            <w:r w:rsidRPr="00A82A5F">
              <w:rPr>
                <w:rFonts w:ascii="Arial" w:hAnsi="Arial" w:cs="Arial"/>
                <w:szCs w:val="24"/>
                <w:highlight w:val="yellow"/>
              </w:rPr>
              <w:t>Refrigerants and other gases</w:t>
            </w: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24</w:t>
            </w:r>
          </w:p>
        </w:tc>
        <w:tc>
          <w:tcPr>
            <w:tcW w:w="5700" w:type="dxa"/>
          </w:tcPr>
          <w:p w:rsidR="00901B31" w:rsidRDefault="00901B31" w:rsidP="00DF6043">
            <w:pPr>
              <w:rPr>
                <w:rFonts w:ascii="Arial" w:hAnsi="Arial" w:cs="Arial"/>
                <w:szCs w:val="24"/>
                <w:highlight w:val="yellow"/>
              </w:rPr>
            </w:pPr>
            <w:r w:rsidRPr="00A82A5F">
              <w:rPr>
                <w:rFonts w:ascii="Arial" w:hAnsi="Arial" w:cs="Arial"/>
                <w:szCs w:val="24"/>
                <w:highlight w:val="yellow"/>
              </w:rPr>
              <w:t>We will eliminate the use of single use plastics in our operations</w:t>
            </w:r>
          </w:p>
          <w:p w:rsidR="00901B31" w:rsidRPr="00A82A5F" w:rsidRDefault="00901B31" w:rsidP="00DF6043">
            <w:pPr>
              <w:rPr>
                <w:rFonts w:ascii="Arial" w:hAnsi="Arial" w:cs="Arial"/>
                <w:szCs w:val="24"/>
                <w:highlight w:val="yellow"/>
              </w:rPr>
            </w:pPr>
            <w:r>
              <w:rPr>
                <w:rFonts w:ascii="Arial" w:hAnsi="Arial" w:cs="Arial"/>
                <w:szCs w:val="24"/>
                <w:highlight w:val="yellow"/>
              </w:rPr>
              <w:t>All new refrigerators, freezers, dishwashers and induction cookers will have an A+++ energy rating or equivalent</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Purchased goods and services</w:t>
            </w:r>
          </w:p>
          <w:p w:rsidR="00901B31" w:rsidRDefault="00901B31" w:rsidP="00DF6043">
            <w:pPr>
              <w:rPr>
                <w:rFonts w:ascii="Arial" w:hAnsi="Arial" w:cs="Arial"/>
                <w:szCs w:val="24"/>
                <w:highlight w:val="yellow"/>
              </w:rPr>
            </w:pPr>
            <w:r w:rsidRPr="00A82A5F">
              <w:rPr>
                <w:rFonts w:ascii="Arial" w:hAnsi="Arial" w:cs="Arial"/>
                <w:szCs w:val="24"/>
                <w:highlight w:val="yellow"/>
              </w:rPr>
              <w:t>Waste</w:t>
            </w:r>
            <w:r w:rsidR="00936EA0">
              <w:rPr>
                <w:rFonts w:ascii="Arial" w:hAnsi="Arial" w:cs="Arial"/>
                <w:szCs w:val="24"/>
                <w:highlight w:val="yellow"/>
              </w:rPr>
              <w:t xml:space="preserve"> generated in operations</w:t>
            </w:r>
            <w:r w:rsidRPr="00A82A5F">
              <w:rPr>
                <w:rFonts w:ascii="Arial" w:hAnsi="Arial" w:cs="Arial"/>
                <w:szCs w:val="24"/>
                <w:highlight w:val="yellow"/>
              </w:rPr>
              <w:t xml:space="preserve"> </w:t>
            </w:r>
          </w:p>
          <w:p w:rsidR="00901B31" w:rsidRPr="00A82A5F" w:rsidRDefault="00901B31" w:rsidP="00DF6043">
            <w:pPr>
              <w:rPr>
                <w:rFonts w:ascii="Arial" w:hAnsi="Arial" w:cs="Arial"/>
                <w:szCs w:val="24"/>
                <w:highlight w:val="yellow"/>
              </w:rPr>
            </w:pPr>
            <w:r>
              <w:rPr>
                <w:rFonts w:ascii="Arial" w:hAnsi="Arial" w:cs="Arial"/>
                <w:szCs w:val="24"/>
                <w:highlight w:val="yellow"/>
              </w:rPr>
              <w:t>Electricity purchased</w:t>
            </w:r>
          </w:p>
          <w:p w:rsidR="00901B31" w:rsidRPr="00A82A5F" w:rsidRDefault="00901B31" w:rsidP="00DF6043">
            <w:pPr>
              <w:rPr>
                <w:rFonts w:ascii="Arial" w:hAnsi="Arial" w:cs="Arial"/>
                <w:szCs w:val="24"/>
                <w:highlight w:val="yellow"/>
              </w:rPr>
            </w:pP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28</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Purchased goods and services</w:t>
            </w:r>
          </w:p>
          <w:p w:rsidR="00901B31" w:rsidRPr="00A82A5F" w:rsidRDefault="00901B31" w:rsidP="00DF6043">
            <w:pPr>
              <w:rPr>
                <w:rFonts w:ascii="Arial" w:hAnsi="Arial" w:cs="Arial"/>
                <w:szCs w:val="24"/>
                <w:highlight w:val="yellow"/>
              </w:rPr>
            </w:pPr>
          </w:p>
        </w:tc>
      </w:tr>
      <w:tr w:rsidR="00901B31" w:rsidRPr="00C52D48" w:rsidTr="00DF6043">
        <w:trPr>
          <w:trHeight w:val="1830"/>
        </w:trPr>
        <w:tc>
          <w:tcPr>
            <w:tcW w:w="1241" w:type="dxa"/>
          </w:tcPr>
          <w:p w:rsidR="00901B31" w:rsidRPr="00A82A5F" w:rsidRDefault="00901B31"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rsidR="00901B31" w:rsidRPr="00A82A5F" w:rsidRDefault="00901B31" w:rsidP="00DF6043">
            <w:pPr>
              <w:rPr>
                <w:rFonts w:ascii="Arial" w:hAnsi="Arial" w:cs="Arial"/>
                <w:szCs w:val="24"/>
                <w:highlight w:val="yellow"/>
              </w:rPr>
            </w:pPr>
            <w:r w:rsidRPr="00A82A5F">
              <w:rPr>
                <w:rFonts w:ascii="Arial" w:hAnsi="Arial" w:cs="Arial"/>
                <w:szCs w:val="24"/>
                <w:highlight w:val="yellow"/>
              </w:rPr>
              <w:t xml:space="preserve">All new business owned non-refrigerated vehicles will be electric, or ultra-low emission vehicles </w:t>
            </w:r>
          </w:p>
          <w:p w:rsidR="00901B31" w:rsidRPr="00A82A5F" w:rsidRDefault="00901B31" w:rsidP="00DF6043">
            <w:pPr>
              <w:rPr>
                <w:rFonts w:ascii="Arial" w:hAnsi="Arial" w:cs="Arial"/>
                <w:szCs w:val="24"/>
                <w:highlight w:val="yellow"/>
              </w:rPr>
            </w:pPr>
            <w:r w:rsidRPr="00A82A5F">
              <w:rPr>
                <w:rFonts w:ascii="Arial" w:hAnsi="Arial" w:cs="Arial"/>
                <w:szCs w:val="24"/>
                <w:highlight w:val="yellow"/>
              </w:rPr>
              <w:t>If there is market capability, all new refrigerated vans and refrigerated HGVs will be electric, or ultra-low emission vehicles</w:t>
            </w:r>
          </w:p>
        </w:tc>
        <w:tc>
          <w:tcPr>
            <w:tcW w:w="2075" w:type="dxa"/>
          </w:tcPr>
          <w:p w:rsidR="00901B31" w:rsidRPr="00A82A5F" w:rsidRDefault="00936EA0" w:rsidP="00DF6043">
            <w:pPr>
              <w:rPr>
                <w:rFonts w:ascii="Arial" w:hAnsi="Arial" w:cs="Arial"/>
                <w:szCs w:val="24"/>
                <w:highlight w:val="yellow"/>
              </w:rPr>
            </w:pPr>
            <w:r>
              <w:rPr>
                <w:rFonts w:ascii="Arial" w:hAnsi="Arial" w:cs="Arial"/>
                <w:szCs w:val="24"/>
                <w:highlight w:val="yellow"/>
              </w:rPr>
              <w:t>Fuels</w:t>
            </w:r>
          </w:p>
        </w:tc>
      </w:tr>
    </w:tbl>
    <w:p w:rsidR="00901B31" w:rsidRPr="00A82A5F" w:rsidRDefault="00901B31" w:rsidP="00901B31">
      <w:pPr>
        <w:rPr>
          <w:rFonts w:ascii="Arial" w:hAnsi="Arial" w:cs="Arial"/>
          <w:b/>
          <w:szCs w:val="24"/>
        </w:rPr>
      </w:pPr>
    </w:p>
    <w:p w:rsidR="00901B31" w:rsidRPr="00A82A5F" w:rsidRDefault="00901B31" w:rsidP="00901B31">
      <w:pPr>
        <w:rPr>
          <w:rFonts w:ascii="Arial" w:hAnsi="Arial" w:cs="Arial"/>
          <w:b/>
          <w:szCs w:val="24"/>
        </w:rPr>
      </w:pPr>
      <w:r w:rsidRPr="00A82A5F">
        <w:rPr>
          <w:rFonts w:ascii="Arial" w:hAnsi="Arial" w:cs="Arial"/>
          <w:b/>
          <w:szCs w:val="24"/>
        </w:rPr>
        <w:t>DECLARATION AND SIGN OFF</w:t>
      </w:r>
    </w:p>
    <w:p w:rsidR="00901B31" w:rsidRPr="00A82A5F" w:rsidRDefault="00901B31" w:rsidP="00901B31">
      <w:pPr>
        <w:rPr>
          <w:rFonts w:ascii="Arial" w:hAnsi="Arial" w:cs="Arial"/>
          <w:b/>
          <w:szCs w:val="24"/>
        </w:rPr>
      </w:pPr>
    </w:p>
    <w:p w:rsidR="00901B31" w:rsidRPr="00A82A5F" w:rsidRDefault="00901B31" w:rsidP="00901B31">
      <w:pPr>
        <w:spacing w:after="300" w:line="248" w:lineRule="auto"/>
        <w:rPr>
          <w:rFonts w:ascii="Arial" w:hAnsi="Arial" w:cs="Arial"/>
          <w:szCs w:val="24"/>
        </w:rPr>
      </w:pPr>
      <w:r w:rsidRPr="00A82A5F">
        <w:rPr>
          <w:rFonts w:ascii="Arial" w:hAnsi="Arial" w:cs="Arial"/>
          <w:szCs w:val="24"/>
        </w:rPr>
        <w:t xml:space="preserve">This </w:t>
      </w:r>
      <w:r w:rsidR="00E16374">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E16374">
        <w:rPr>
          <w:rFonts w:ascii="Arial" w:hAnsi="Arial" w:cs="Arial"/>
          <w:szCs w:val="24"/>
        </w:rPr>
        <w:t xml:space="preserve">Bidder </w:t>
      </w:r>
      <w:r w:rsidRPr="00A82A5F">
        <w:rPr>
          <w:rFonts w:ascii="Arial" w:hAnsi="Arial" w:cs="Arial"/>
          <w:szCs w:val="24"/>
        </w:rPr>
        <w:t xml:space="preserve">Climate Change Plans. </w:t>
      </w:r>
    </w:p>
    <w:p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 xml:space="preserve">This </w:t>
      </w:r>
      <w:r w:rsidR="00E16374">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rsidR="00901B31" w:rsidRPr="00A82A5F" w:rsidRDefault="00901B31" w:rsidP="00901B31">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rsidR="00901B31" w:rsidRPr="00A82A5F" w:rsidRDefault="00901B31" w:rsidP="00901B31">
      <w:pPr>
        <w:spacing w:after="300" w:line="248" w:lineRule="auto"/>
        <w:rPr>
          <w:rFonts w:ascii="Arial" w:hAnsi="Arial" w:cs="Arial"/>
          <w:color w:val="0B0C0C"/>
          <w:szCs w:val="24"/>
        </w:rPr>
      </w:pPr>
    </w:p>
    <w:p w:rsidR="00901B31" w:rsidRPr="00A82A5F" w:rsidRDefault="00901B31" w:rsidP="00901B31">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rsidR="00901B31" w:rsidRPr="00A82A5F" w:rsidRDefault="00901B31" w:rsidP="00901B31">
      <w:pPr>
        <w:rPr>
          <w:rFonts w:ascii="Arial" w:hAnsi="Arial" w:cs="Arial"/>
          <w:b/>
          <w:szCs w:val="24"/>
        </w:rPr>
      </w:pPr>
      <w:r w:rsidRPr="00A82A5F">
        <w:rPr>
          <w:rFonts w:ascii="Arial" w:hAnsi="Arial" w:cs="Arial"/>
          <w:color w:val="0B0C0C"/>
          <w:szCs w:val="24"/>
        </w:rPr>
        <w:t>Date: ……</w:t>
      </w:r>
      <w:r w:rsidR="00936EA0">
        <w:rPr>
          <w:rFonts w:ascii="Arial" w:hAnsi="Arial" w:cs="Arial"/>
          <w:color w:val="0B0C0C"/>
          <w:szCs w:val="24"/>
          <w:highlight w:val="yellow"/>
        </w:rPr>
        <w:t>25 June</w:t>
      </w:r>
      <w:r w:rsidRPr="00A82A5F">
        <w:rPr>
          <w:rFonts w:ascii="Arial" w:hAnsi="Arial" w:cs="Arial"/>
          <w:color w:val="0B0C0C"/>
          <w:szCs w:val="24"/>
          <w:highlight w:val="yellow"/>
        </w:rPr>
        <w:t xml:space="preserve"> 2022</w:t>
      </w:r>
      <w:r w:rsidRPr="00A82A5F">
        <w:rPr>
          <w:rFonts w:ascii="Arial" w:hAnsi="Arial" w:cs="Arial"/>
          <w:color w:val="0B0C0C"/>
          <w:szCs w:val="24"/>
        </w:rPr>
        <w:t>………</w:t>
      </w:r>
    </w:p>
    <w:p w:rsidR="00027C27" w:rsidRPr="009B7615" w:rsidRDefault="00027C27" w:rsidP="00B561C0"/>
    <w:sectPr w:rsidR="00027C27"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3F" w:rsidRDefault="00A87A3F" w:rsidP="00F14904">
      <w:pPr>
        <w:spacing w:before="0" w:after="0"/>
      </w:pPr>
      <w:r>
        <w:separator/>
      </w:r>
    </w:p>
  </w:endnote>
  <w:endnote w:type="continuationSeparator" w:id="0">
    <w:p w:rsidR="00A87A3F" w:rsidRDefault="00A87A3F" w:rsidP="00F149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04" w:rsidRDefault="00F14904">
    <w:pPr>
      <w:pStyle w:val="Footer"/>
    </w:pPr>
    <w:r>
      <w:t>SJ-05-A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3F" w:rsidRDefault="00A87A3F" w:rsidP="00F14904">
      <w:pPr>
        <w:spacing w:before="0" w:after="0"/>
      </w:pPr>
      <w:r>
        <w:separator/>
      </w:r>
    </w:p>
  </w:footnote>
  <w:footnote w:type="continuationSeparator" w:id="0">
    <w:p w:rsidR="00A87A3F" w:rsidRDefault="00A87A3F" w:rsidP="00F149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31"/>
    <w:rsid w:val="00027C27"/>
    <w:rsid w:val="000C0CF4"/>
    <w:rsid w:val="00281579"/>
    <w:rsid w:val="00306C61"/>
    <w:rsid w:val="0037582B"/>
    <w:rsid w:val="005049B7"/>
    <w:rsid w:val="00857548"/>
    <w:rsid w:val="00901B31"/>
    <w:rsid w:val="00936EA0"/>
    <w:rsid w:val="00987A90"/>
    <w:rsid w:val="009B7615"/>
    <w:rsid w:val="00A87A3F"/>
    <w:rsid w:val="00B46FDB"/>
    <w:rsid w:val="00B51BDC"/>
    <w:rsid w:val="00B561C0"/>
    <w:rsid w:val="00B773CE"/>
    <w:rsid w:val="00C91823"/>
    <w:rsid w:val="00D008AB"/>
    <w:rsid w:val="00E16374"/>
    <w:rsid w:val="00F03A6F"/>
    <w:rsid w:val="00F1490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9C1F"/>
  <w15:chartTrackingRefBased/>
  <w15:docId w15:val="{BFD220FE-3C41-4963-8ECB-4D11F9F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31"/>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901B31"/>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901B31"/>
    <w:rPr>
      <w:rFonts w:ascii="Times New Roman" w:hAnsi="Times New Roman" w:cs="Times New Roman"/>
      <w:bCs/>
      <w:iCs/>
      <w:sz w:val="24"/>
      <w:lang w:eastAsia="fr-FR"/>
    </w:rPr>
  </w:style>
  <w:style w:type="character" w:styleId="CommentReference">
    <w:name w:val="annotation reference"/>
    <w:uiPriority w:val="99"/>
    <w:semiHidden/>
    <w:unhideWhenUsed/>
    <w:rsid w:val="00901B31"/>
    <w:rPr>
      <w:sz w:val="16"/>
      <w:szCs w:val="16"/>
    </w:rPr>
  </w:style>
  <w:style w:type="paragraph" w:styleId="CommentText">
    <w:name w:val="annotation text"/>
    <w:basedOn w:val="Normal"/>
    <w:link w:val="CommentTextChar"/>
    <w:uiPriority w:val="99"/>
    <w:unhideWhenUsed/>
    <w:rsid w:val="00901B31"/>
    <w:rPr>
      <w:sz w:val="20"/>
      <w:szCs w:val="20"/>
    </w:rPr>
  </w:style>
  <w:style w:type="character" w:customStyle="1" w:styleId="CommentTextChar">
    <w:name w:val="Comment Text Char"/>
    <w:basedOn w:val="DefaultParagraphFont"/>
    <w:link w:val="CommentText"/>
    <w:uiPriority w:val="99"/>
    <w:rsid w:val="00901B31"/>
    <w:rPr>
      <w:rFonts w:ascii="Times New Roman" w:eastAsia="Calibri" w:hAnsi="Times New Roman" w:cs="Times New Roman"/>
      <w:sz w:val="20"/>
      <w:szCs w:val="20"/>
      <w:lang w:eastAsia="fr-FR"/>
    </w:rPr>
  </w:style>
  <w:style w:type="character" w:styleId="Hyperlink">
    <w:name w:val="Hyperlink"/>
    <w:uiPriority w:val="99"/>
    <w:unhideWhenUsed/>
    <w:rsid w:val="00901B31"/>
    <w:rPr>
      <w:color w:val="0000FF"/>
      <w:u w:val="single"/>
    </w:rPr>
  </w:style>
  <w:style w:type="table" w:styleId="TableGrid">
    <w:name w:val="Table Grid"/>
    <w:basedOn w:val="TableNormal"/>
    <w:uiPriority w:val="39"/>
    <w:rsid w:val="0090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B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31"/>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987A90"/>
    <w:rPr>
      <w:b/>
      <w:bCs/>
    </w:rPr>
  </w:style>
  <w:style w:type="character" w:customStyle="1" w:styleId="CommentSubjectChar">
    <w:name w:val="Comment Subject Char"/>
    <w:basedOn w:val="CommentTextChar"/>
    <w:link w:val="CommentSubject"/>
    <w:uiPriority w:val="99"/>
    <w:semiHidden/>
    <w:rsid w:val="00987A90"/>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A38019553</value>
    </field>
    <field name="Objective-Title">
      <value order="0">Bidder 'relevant contract' Climate Change Plan Template example- bidder for a catering contract</value>
    </field>
    <field name="Objective-Description">
      <value order="0"/>
    </field>
    <field name="Objective-CreationStamp">
      <value order="0">2022-05-13T12:18:08Z</value>
    </field>
    <field name="Objective-IsApproved">
      <value order="0">false</value>
    </field>
    <field name="Objective-IsPublished">
      <value order="0">true</value>
    </field>
    <field name="Objective-DatePublished">
      <value order="0">2022-05-20T13:02:16Z</value>
    </field>
    <field name="Objective-ModificationStamp">
      <value order="0">2022-05-24T13:47:45Z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vA56489614</value>
    </field>
    <field name="Objective-Version">
      <value order="0">2.0</value>
    </field>
    <field name="Objective-VersionNumber">
      <value order="0">3</value>
    </field>
    <field name="Objective-VersionComment">
      <value order="0">Adding 'including' lines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2022-06-10T15:27:00Z</dcterms:created>
  <dcterms:modified xsi:type="dcterms:W3CDTF">2022-06-14T11:17:00Z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A38019553</vt:lpwstr>
  </property>
  <property fmtid="{D5CDD505-2E9C-101B-9397-08002B2CF9AE}" pid="4" name="Objective-Title">
    <vt:lpwstr>Bidder 'relevant contract' Climate Change Plan Template example- bidder for a catering contract</vt:lpwstr>
  </property>
  <property fmtid="{D5CDD505-2E9C-101B-9397-08002B2CF9AE}" pid="5" name="Objective-Description">
    <vt:lpwstr/>
  </property>
  <property fmtid="{D5CDD505-2E9C-101B-9397-08002B2CF9AE}" pid="6" name="Objective-CreationStamp">
    <vt:filetime>2022-05-13T12:18:08Z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2022-05-20T13:02:16Z</vt:filetime>
  </property>
  <property fmtid="{D5CDD505-2E9C-101B-9397-08002B2CF9AE}" pid="10" name="Objective-ModificationStamp">
    <vt:filetime>2022-05-24T13:47:45Z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vA56489614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Adding 'including' lines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